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69465" w14:textId="77777777" w:rsidR="00D00DFB" w:rsidRPr="00D00DFB" w:rsidRDefault="00D00DFB" w:rsidP="00D00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540075053-N-2020 z dnia 30-04-2020 r. </w:t>
      </w:r>
    </w:p>
    <w:p w14:paraId="2947A21C" w14:textId="77777777" w:rsidR="00D00DFB" w:rsidRPr="00D00DFB" w:rsidRDefault="00D00DFB" w:rsidP="00D00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DFB">
        <w:rPr>
          <w:rFonts w:ascii="Times New Roman" w:eastAsia="Times New Roman" w:hAnsi="Times New Roman" w:cs="Times New Roman"/>
          <w:sz w:val="24"/>
          <w:szCs w:val="24"/>
          <w:lang w:eastAsia="pl-PL"/>
        </w:rPr>
        <w:t>Lipusz:</w:t>
      </w:r>
      <w:r w:rsidRPr="00D00D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3C22E796" w14:textId="77777777" w:rsidR="00D00DFB" w:rsidRPr="00D00DFB" w:rsidRDefault="00D00DFB" w:rsidP="00D00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D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00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21B300C" w14:textId="77777777" w:rsidR="00D00DFB" w:rsidRPr="00D00DFB" w:rsidRDefault="00D00DFB" w:rsidP="00D00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080F0BF0" w14:textId="77777777" w:rsidR="00D00DFB" w:rsidRPr="00D00DFB" w:rsidRDefault="00D00DFB" w:rsidP="00D00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D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00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449A5EB" w14:textId="77777777" w:rsidR="00D00DFB" w:rsidRPr="00D00DFB" w:rsidRDefault="00D00DFB" w:rsidP="00D00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D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00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533032-N-2020 </w:t>
      </w:r>
      <w:r w:rsidRPr="00D00D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D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00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21/04/2020 </w:t>
      </w:r>
    </w:p>
    <w:p w14:paraId="586EF6E5" w14:textId="77777777" w:rsidR="00D00DFB" w:rsidRPr="00D00DFB" w:rsidRDefault="00D00DFB" w:rsidP="00D00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D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00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40296D1" w14:textId="77777777" w:rsidR="00D00DFB" w:rsidRPr="00D00DFB" w:rsidRDefault="00D00DFB" w:rsidP="00D00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Lipusz, Krajowy numer identyfikacyjny 19167522100000, ul. Wybickiego  27, 83-424  Lipusz, woj. pomorskie, państwo Polska, tel. 58 6874515, 6874530, e-mail ug@lipusz.pl, krzysztof.drozdowski@lipusz.pl, faks 58 6874591. </w:t>
      </w:r>
      <w:r w:rsidRPr="00D00D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00DF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00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www.lipusz.biuletyn.net </w:t>
      </w:r>
    </w:p>
    <w:p w14:paraId="6260B1C8" w14:textId="77777777" w:rsidR="00D00DFB" w:rsidRPr="00D00DFB" w:rsidRDefault="00D00DFB" w:rsidP="00D00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D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3291280A" w14:textId="77777777" w:rsidR="00D00DFB" w:rsidRPr="00D00DFB" w:rsidRDefault="00D00DFB" w:rsidP="00D00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D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00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5B9CE12" w14:textId="77777777" w:rsidR="00D00DFB" w:rsidRPr="00D00DFB" w:rsidRDefault="00D00DFB" w:rsidP="00D00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D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00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0D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D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00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D00D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D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00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1.2 </w:t>
      </w:r>
      <w:r w:rsidRPr="00D00D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D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00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11.1. Zamawiający żąda wniesienia wadium w wysokości: - w zakresie I części zamówienia 14000,00 złotych (słownie: czternaście tysięcy złotych i 00/100) - w zakresie II części zamówienia 9 000,00 złotych (słownie: dziewięć tysięcy złotych i 00/100) - w zakresie III części zamówienia 11 000,00 złotych (słownie: jedenaście tysięcy złotych i 00/100) 11.2. Wadium należy wnieść w nieprzekraczalnym terminie do 07.05.2020 r. do godz. 11:00. 11.3. Wadium może być wniesione w następujących formach: 11.3.1. pieniądzu, 11.3.2. poręczeniach bankowych lub poręczeniach spółdzielczej kasy oszczędnościowo-kredytowej, z tym, że poręczenie kasy jest zawsze poręczeniem pieniężnym, 11.3.3. gwarancjach bankowych, 11.3.4. gwarancjach ubezpieczeniowych, 11.3.5. poręczeniach udzielanych przez podmioty, o których mowa w art. 6b ust. 5 pkt 2 ustawy z dnia 9 listopada 2000 r. o utworzeniu Polskiej Agencji Rozwoju Przedsiębiorczości (j.t. Dz. U. z 2016 r. poz. 359 ze zm.). 11.4. Wadium wnoszone w pieniądzu należy wpłacić przelewem na rachunek bankowy Zamawiającego: Bank Spółdzielczy Starogard Gdański O/Lipusz Nr 39 8340 0001 0200 0475 2000 0006. 11.5. W przypadku wniesienia wadium w pieniądzu przelewu należy dokonać tak, aby wadium znalazło się na rachunku Zamawiającego przed upływem terminu określonego w pkt 11.2 SIWZ tj. 07.05.2020 r. godz. 11:00. 11.6. W przypadku, gdy wadium wnoszone jest w innej formie niż pieniądz, Wykonawca winien złożyć oryginał gwarancji lub poręczenia przed upływem terminu składania ofert w siedzibie Zamawiającego lub zamieścić w osobnej kopercie – opisanej „wadium” dołączonej do oferty. Gwarancja bankowa, ubezpieczeniowa lub poręczenie winny posiadać ważność od dnia składania i otwarcia ofert. W przypadku składania przez Wykonawcę wadium w formie gwarancji lub poręczeń, powinny być one bezwarunkowe, nieodwołalne i płatne na pierwsze pisemne żądanie Zamawiającego, sporządzone zgodnie z obowiązującym prawem. 11.7. Wadium zostanie zwrócone Wykonawcom w trybie i na zasadach określonych w art. 46 ustawy. 11.8. Zamawiający zatrzymuje wadium wraz z odsetkami, jeżeli wykonawca w odpowiedzi na wezwanie, o którym mowa w art. 26 ust. 3 i 3a ustawy, z przyczyn leżących po jego stronie, nie złożył oświadczeń lub dokumentów potwierdzających okoliczności, o których mowa w art. 25 ust. 1 ustawy, oświadczenia, o którym mowa w art. 25a ust. 1, pełnomocnictw lub nie wyraził zgody na poprawienie omyłki, o której mowa w art. 87 ust. 2 pkt. 3, co spowodowało brak możliwości wybrania oferty złożonej przez wykonawcę jako najkorzystniejszej. 11.9. Zamawiający zatrzymuje wadium wraz z odsetkami, jeżeli wykonawca, którego oferta została wybrana: 1) odmówił podpisania umowy w sprawie zamówienia publicznego na warunkach </w:t>
      </w:r>
      <w:r w:rsidRPr="00D00D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określonych w ofercie; 2) nie wniósł wymaganego zabezpieczenia należytego wykonania umowy; 3) zawarcie umowy w sprawie zamówienia publicznego stało się niemożliwe z przyczyn leżących po stronie wykonawcy </w:t>
      </w:r>
      <w:r w:rsidRPr="00D00D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D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00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11.1. Zamawiający żąda wniesienia wadium w wysokości: - w zakresie I części zamówienia 14000,00 złotych (słownie: czternaście tysięcy złotych i 00/100) - w zakresie II części zamówienia 9 000,00 złotych (słownie: dziewięć tysięcy złotych i 00/100) - w zakresie III części zamówienia 11 000,00 złotych (słownie: jedenaście tysięcy złotych i 00/100) 11.2. Wadium należy wnieść w nieprzekraczalnym terminie do 12.05.2020 r. do godz. 11:00. 11.3. Wadium może być wniesione w następujących formach: 11.3.1. pieniądzu, 11.3.2. poręczeniach bankowych lub poręczeniach spółdzielczej kasy oszczędnościowo-kredytowej, z tym, że poręczenie kasy jest zawsze poręczeniem pieniężnym, 11.3.3. gwarancjach bankowych, 11.3.4. gwarancjach ubezpieczeniowych, 11.3.5. poręczeniach udzielanych przez podmioty, o których mowa w art. 6b ust. 5 pkt 2 ustawy z dnia 9 listopada 2000 r. o utworzeniu Polskiej Agencji Rozwoju Przedsiębiorczości (j.t. Dz. U. z 2016 r. poz. 359 ze zm.). 11.4. Wadium wnoszone w pieniądzu należy wpłacić przelewem na rachunek bankowy Zamawiającego: Bank Spółdzielczy Starogard Gdański O/Lipusz Nr 39 8340 0001 0200 0475 2000 0006. 11.5. W przypadku wniesienia wadium w pieniądzu przelewu należy dokonać tak, aby wadium znalazło się na rachunku Zamawiającego przed upływem terminu określonego w pkt 11.2 SIWZ tj. 12.05.2020 r. godz. 11:00. 11.6. W przypadku, gdy wadium wnoszone jest w innej formie niż pieniądz, Wykonawca winien złożyć oryginał gwarancji lub poręczenia przed upływem terminu składania ofert w siedzibie Zamawiającego lub zamieścić w osobnej kopercie – opisanej „wadium” dołączonej do oferty. Gwarancja bankowa, ubezpieczeniowa lub poręczenie winny posiadać ważność od dnia składania i otwarcia ofert. W przypadku składania przez Wykonawcę wadium w formie gwarancji lub poręczeń, powinny być one bezwarunkowe, nieodwołalne i płatne na pierwsze pisemne żądanie Zamawiającego, sporządzone zgodnie z obowiązującym prawem. 11.7. Wadium zostanie zwrócone Wykonawcom w trybie i na zasadach określonych w art. 46 ustawy. 11.8. Zamawiający zatrzymuje wadium wraz z odsetkami, jeżeli wykonawca w odpowiedzi na wezwanie, o którym mowa w art. 26 ust. 3 i 3a ustawy, z przyczyn leżących po jego stronie, nie złożył oświadczeń lub dokumentów potwierdzających okoliczności, o których mowa w art. 25 ust. 1 ustawy, oświadczenia, o którym mowa w art. 25a ust. 1, pełnomocnictw lub nie wyraził zgody na poprawienie omyłki, o której mowa w art. 87 ust. 2 pkt. 3, co spowodowało brak możliwości wybrania oferty złożonej przez wykonawcę jako najkorzystniejszej. 11.9. Zamawiający zatrzymuje wadium wraz z odsetkami, jeżeli wykonawca, którego oferta została wybrana: 1) odmówił podpisania umowy w sprawie zamówienia publicznego na warunkach określonych w ofercie; 2) nie wniósł wymaganego zabezpieczenia należytego wykonania umowy; 3) zawarcie umowy w sprawie zamówienia publicznego stało się niemożliwe z przyczyn leżących po stronie wykonawcy </w:t>
      </w:r>
    </w:p>
    <w:p w14:paraId="63D35C75" w14:textId="77777777" w:rsidR="00E03CFD" w:rsidRDefault="00E03CFD"/>
    <w:sectPr w:rsidR="00E03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DFB"/>
    <w:rsid w:val="00D00DFB"/>
    <w:rsid w:val="00E0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C88F5"/>
  <w15:chartTrackingRefBased/>
  <w15:docId w15:val="{6659556E-EF86-4F67-9071-BB6DAAD6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5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6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3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943</Words>
  <Characters>5662</Characters>
  <Application>Microsoft Office Word</Application>
  <DocSecurity>0</DocSecurity>
  <Lines>47</Lines>
  <Paragraphs>13</Paragraphs>
  <ScaleCrop>false</ScaleCrop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GL. Lipiński Grzegorz</dc:creator>
  <cp:keywords/>
  <dc:description/>
  <cp:lastModifiedBy>GL. Lipiński Grzegorz</cp:lastModifiedBy>
  <cp:revision>1</cp:revision>
  <dcterms:created xsi:type="dcterms:W3CDTF">2020-04-30T13:08:00Z</dcterms:created>
  <dcterms:modified xsi:type="dcterms:W3CDTF">2020-04-30T13:09:00Z</dcterms:modified>
</cp:coreProperties>
</file>